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B9" w:rsidRPr="004E49DE" w:rsidRDefault="003A12B9" w:rsidP="004E49DE">
      <w:pPr>
        <w:spacing w:line="276" w:lineRule="auto"/>
        <w:ind w:firstLine="720"/>
        <w:jc w:val="center"/>
        <w:rPr>
          <w:b/>
          <w:sz w:val="28"/>
          <w:szCs w:val="28"/>
          <w:lang w:val="ru-RU"/>
        </w:rPr>
      </w:pPr>
      <w:r w:rsidRPr="004E49DE">
        <w:rPr>
          <w:b/>
          <w:sz w:val="28"/>
          <w:szCs w:val="28"/>
          <w:lang w:val="ru-RU"/>
        </w:rPr>
        <w:t>Образовательная программа 38.03.02 «Менеджмент», направленность «</w:t>
      </w:r>
      <w:r w:rsidR="004E49DE">
        <w:rPr>
          <w:b/>
          <w:sz w:val="28"/>
          <w:szCs w:val="28"/>
          <w:lang w:val="ru-RU"/>
        </w:rPr>
        <w:t>М</w:t>
      </w:r>
      <w:r w:rsidRPr="004E49DE">
        <w:rPr>
          <w:b/>
          <w:sz w:val="28"/>
          <w:szCs w:val="28"/>
          <w:lang w:val="ru-RU"/>
        </w:rPr>
        <w:t>енеджмент»</w:t>
      </w:r>
    </w:p>
    <w:p w:rsidR="004E49DE" w:rsidRPr="004E49DE" w:rsidRDefault="004E49DE" w:rsidP="004E49DE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4E49DE" w:rsidRPr="004E49DE" w:rsidRDefault="004E49DE" w:rsidP="004E49DE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4E49DE">
        <w:rPr>
          <w:b/>
          <w:sz w:val="28"/>
          <w:szCs w:val="28"/>
          <w:lang w:val="ru-RU"/>
        </w:rPr>
        <w:t>Срок освоения образовательной программы высшего образования</w:t>
      </w:r>
      <w:r w:rsidRPr="004E49DE">
        <w:rPr>
          <w:sz w:val="28"/>
          <w:szCs w:val="28"/>
          <w:lang w:val="ru-RU"/>
        </w:rPr>
        <w:t xml:space="preserve"> – 4,5 года.</w:t>
      </w:r>
    </w:p>
    <w:p w:rsidR="004E49DE" w:rsidRPr="004E49DE" w:rsidRDefault="004E49DE" w:rsidP="004E49DE">
      <w:pPr>
        <w:spacing w:line="276" w:lineRule="auto"/>
        <w:jc w:val="both"/>
        <w:rPr>
          <w:sz w:val="28"/>
          <w:szCs w:val="28"/>
          <w:lang w:val="ru-RU"/>
        </w:rPr>
      </w:pPr>
    </w:p>
    <w:p w:rsidR="004E49DE" w:rsidRDefault="004E49DE" w:rsidP="004E49DE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4E49DE">
        <w:rPr>
          <w:b/>
          <w:sz w:val="28"/>
          <w:szCs w:val="28"/>
          <w:lang w:val="ru-RU"/>
        </w:rPr>
        <w:t>Объем образовательной программы высшего образования</w:t>
      </w:r>
      <w:r w:rsidRPr="004E49DE">
        <w:rPr>
          <w:sz w:val="28"/>
          <w:szCs w:val="28"/>
          <w:lang w:val="ru-RU"/>
        </w:rPr>
        <w:t xml:space="preserve"> – 240 зачетных единиц</w:t>
      </w:r>
      <w:r w:rsidRPr="004E49DE">
        <w:rPr>
          <w:i/>
          <w:sz w:val="28"/>
          <w:szCs w:val="28"/>
          <w:lang w:val="ru-RU"/>
        </w:rPr>
        <w:t xml:space="preserve">. </w:t>
      </w:r>
    </w:p>
    <w:p w:rsidR="003A12B9" w:rsidRPr="004E49DE" w:rsidRDefault="003A12B9" w:rsidP="00E021A5">
      <w:pPr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A12B9" w:rsidRPr="004E49DE" w:rsidRDefault="003A12B9" w:rsidP="004E49D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Современный этап социально-экономического развития нашей страны связан с коренными изменениями форм, методов и приемов, которые применялись на протяжении последних трех десятилетий ее предшествующего развития. Многие предприятия, независимо от их принадлежности к государственному или частному сектору, организационно-правовой формы, размеров уставного капитала и имущества, сферы деятельности, состава собственности, числа учредителей и пр., получили возможность активно участвовать в национальном хозяйственном обороте и интегрироваться в мировые хозяйственные связи.</w:t>
      </w:r>
    </w:p>
    <w:p w:rsidR="003A12B9" w:rsidRPr="004E49DE" w:rsidRDefault="003A12B9" w:rsidP="004E49D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Но это в целом положительное явление имеет ряд еще не до конца разрешенных проблем, объективно сдерживающих широкое и экономически выгодное вовлечение в процесс современного бизнеса российских предпринимателей. К их числу следует отнести отсутствие необходимого опыта, а порой и элементарных знаний об особенностях эффективной работы на внутреннем и внешних рынках. Прежние навыки и подходы оказались не только бесполезными в новых условиях, строящихся на современных рыночных отношениях, но и подчас вредными, отвлекающими внимание от решающих элементов, а также осложняющими взаимопонимание с государственными органами власти и управления, муниципальными образованиями, партнерами по бизнесу, поставщиками, посредниками и другими контактными аудиториями. Это объясняется тем, что любая административная и коммерческо-хозяйственная деятельность должна предполагать, прежде всего, достаточно четкое представление о тех рамках, в которых она осуществляется, и требованиях, которые к ней предъявляются. </w:t>
      </w:r>
    </w:p>
    <w:p w:rsidR="003A12B9" w:rsidRPr="004E49DE" w:rsidRDefault="003A12B9" w:rsidP="004E49DE">
      <w:pPr>
        <w:pStyle w:val="a3"/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Вот почему современный менеджмент становится всё больше управлением: а) построенном на экономической самостоятельности и ответственности; б) требующим высокого профессионализма, восприимчивости к изменениям и разработке адекватной стратегии поведения; в) основанном на использовании новых информационных и коммуникационных технологий, что позволяет экономить время, проводить </w:t>
      </w:r>
      <w:r w:rsidRPr="004E49DE">
        <w:rPr>
          <w:sz w:val="28"/>
          <w:szCs w:val="28"/>
          <w:lang w:val="ru-RU"/>
        </w:rPr>
        <w:lastRenderedPageBreak/>
        <w:t>более глубокий анализ, проигрывать различные альтернативные варианты и выбирать оптимальные решения; г) базирующимся на широком применении маркетинговых инструментов, дающих возможность обеспечить оптимальную скорость согласования спроса и предложения, при которой сочетались бы наиболее выгодные темпы появления идей, их воплощения в продукт, его выпуска, распределения, реализации и оборачиваемости при минимальный затратах на всех стадиях продвижения от производителя к потребителю с учетом своевременного удовлетворения покупательского спроса.</w:t>
      </w:r>
    </w:p>
    <w:p w:rsidR="003A12B9" w:rsidRPr="004E49DE" w:rsidRDefault="003A12B9" w:rsidP="004E49D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Отличительной особенностью данной программы является сочетание в учебном процессе трех ключевых составляющих современного обучения:</w:t>
      </w:r>
    </w:p>
    <w:p w:rsidR="003A12B9" w:rsidRPr="004E49DE" w:rsidRDefault="003A12B9" w:rsidP="004E49DE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69"/>
        </w:tabs>
        <w:spacing w:line="276" w:lineRule="auto"/>
        <w:ind w:left="57" w:firstLine="627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углубленное изучение гуманитарных, социально-экономических, математических и естественно-научных дисциплин, составляющих основу обучения, что позволяет студентам ознакомиться с основными достижениями в данных науках, научно анализировать общественно-политические и социально-экономические процессы, использовать полученные знания в различных сферах профессиональной деятельности;</w:t>
      </w:r>
    </w:p>
    <w:p w:rsidR="003A12B9" w:rsidRPr="004E49DE" w:rsidRDefault="003A12B9" w:rsidP="004E49DE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69"/>
        </w:tabs>
        <w:spacing w:line="276" w:lineRule="auto"/>
        <w:ind w:left="57" w:firstLine="627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изучение природы управления и исторических тенденций его развития, методологических и теоретических основ менеджмента, системы методов управления в социально-экономических системах, инструментов компаративного анализа эффективности различных инновационных программ и бизнес-проектов, практики ведения предпринимательства; </w:t>
      </w:r>
    </w:p>
    <w:p w:rsidR="003A12B9" w:rsidRPr="004E49DE" w:rsidRDefault="003A12B9" w:rsidP="004E49DE">
      <w:pPr>
        <w:widowControl/>
        <w:numPr>
          <w:ilvl w:val="0"/>
          <w:numId w:val="1"/>
        </w:numPr>
        <w:tabs>
          <w:tab w:val="clear" w:pos="1440"/>
          <w:tab w:val="num" w:pos="0"/>
          <w:tab w:val="left" w:pos="969"/>
        </w:tabs>
        <w:spacing w:line="276" w:lineRule="auto"/>
        <w:ind w:left="57" w:firstLine="627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построение и организация учебного процесса на основе концепции «практикующего научения», исходящей из предположения, что профессиональные компетенции и адекватное им поведение, соответствующее требованиям современного рынка труда, в целом наиболее полно формируются в ходе приобретения студентами необходимого опыта, который должен быть ими изучен, осмыслен и подтвержден необходимыми знаниями, навыками и умениями, позволяющими реализовать себя в качестве полноценного специалиста. </w:t>
      </w:r>
    </w:p>
    <w:p w:rsidR="003A12B9" w:rsidRPr="004E49DE" w:rsidRDefault="003A12B9" w:rsidP="004E49D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С целью реализации стратегической целевой установки повышения уровня качества подготовки бакалавров и развития общекультурных и профессиональных компетенций, поставленную федеральным государственным стандартов высшего образования  3-го поколения по направлению 38.03.02 «Менеджмент», направленность «</w:t>
      </w:r>
      <w:r w:rsidR="004E49DE">
        <w:rPr>
          <w:sz w:val="28"/>
          <w:szCs w:val="28"/>
          <w:lang w:val="ru-RU"/>
        </w:rPr>
        <w:t>М</w:t>
      </w:r>
      <w:r w:rsidRPr="004E49DE">
        <w:rPr>
          <w:sz w:val="28"/>
          <w:szCs w:val="28"/>
          <w:lang w:val="ru-RU"/>
        </w:rPr>
        <w:t xml:space="preserve">енеджмент» делается попытка совместить фундаментальность образования, свойственную университетам классического типа, каким является РГГУ, опыт факультета управления и других структурных подразделений университета в </w:t>
      </w:r>
      <w:r w:rsidRPr="004E49DE">
        <w:rPr>
          <w:sz w:val="28"/>
          <w:szCs w:val="28"/>
          <w:lang w:val="ru-RU"/>
        </w:rPr>
        <w:lastRenderedPageBreak/>
        <w:t xml:space="preserve">преподавании гуманитарных, социальных, экономических, математических, естественно-научных и профессиональных дисциплин с широким набором прикладных управленческих курсов по выбору, что позволяет готовить менеджеров, свободно ориентирующихся в реалиях современного мира. В связи с этим, нами постоянно ведется систематический поиск путей совершенствования технологий организации учебного процесса, направленных на освоение и внедрение новых форм и методов обучения, а также активизацию самостоятельной, внеаудиторной работы студентов.       </w:t>
      </w:r>
    </w:p>
    <w:p w:rsidR="003A12B9" w:rsidRPr="004E49DE" w:rsidRDefault="003A12B9" w:rsidP="004E49DE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Для решения данных задач предполагается использование в новых условиях следующих подходов, включающих: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системность, характеризующуюся тем, что все разрабатываемые в рамках программы </w:t>
      </w:r>
      <w:proofErr w:type="spellStart"/>
      <w:r w:rsidRPr="004E49DE">
        <w:rPr>
          <w:sz w:val="28"/>
          <w:szCs w:val="28"/>
          <w:lang w:val="ru-RU"/>
        </w:rPr>
        <w:t>бакалавриата</w:t>
      </w:r>
      <w:proofErr w:type="spellEnd"/>
      <w:r w:rsidRPr="004E49DE">
        <w:rPr>
          <w:sz w:val="28"/>
          <w:szCs w:val="28"/>
          <w:lang w:val="ru-RU"/>
        </w:rPr>
        <w:t xml:space="preserve"> по направлению 38.03.02 «Менеджмент», направленность «</w:t>
      </w:r>
      <w:r w:rsidR="004E49DE">
        <w:rPr>
          <w:sz w:val="28"/>
          <w:szCs w:val="28"/>
          <w:lang w:val="ru-RU"/>
        </w:rPr>
        <w:t>М</w:t>
      </w:r>
      <w:r w:rsidRPr="004E49DE">
        <w:rPr>
          <w:sz w:val="28"/>
          <w:szCs w:val="28"/>
          <w:lang w:val="ru-RU"/>
        </w:rPr>
        <w:t>енеджмент» учебные, информационно-справочные материалы и контрольно-развивающие задания должны рассматривать управление как некую целую, взаимозависимую и взаимосвязанную составляющую с другими знаниями в области философии, гуманизма, истории, экономики, права, политики, социологии, психологии, этики и др.;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proofErr w:type="spellStart"/>
      <w:r w:rsidRPr="004E49DE">
        <w:rPr>
          <w:sz w:val="28"/>
          <w:szCs w:val="28"/>
          <w:lang w:val="ru-RU"/>
        </w:rPr>
        <w:t>инновационность</w:t>
      </w:r>
      <w:proofErr w:type="spellEnd"/>
      <w:r w:rsidRPr="004E49DE">
        <w:rPr>
          <w:sz w:val="28"/>
          <w:szCs w:val="28"/>
          <w:lang w:val="ru-RU"/>
        </w:rPr>
        <w:t>, основанную на четком и логичном построении дисциплин и курсов по выбору в структуре данной образовательной программы, а также широком применении новых информационных и коммуникационных технологий, позволяющих активизировать учебный процесс;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каузальность, нацеленную на выделение ключевых проблем и причинно-следственных ситуаций в современном управлении, а также поиск, оценку и выбор форм, методов и средств их решения;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эксклюзивность, проявляющуюся в подборе преподавателями оригинальных научных методов и авторских методик проведения учебных занятий, наилучшим образом соответствующих достижению образовательных целей и задач, поставленных федеральным государственным образовательным стандартом высшего образования перед программой </w:t>
      </w:r>
      <w:proofErr w:type="spellStart"/>
      <w:r w:rsidRPr="004E49DE">
        <w:rPr>
          <w:sz w:val="28"/>
          <w:szCs w:val="28"/>
          <w:lang w:val="ru-RU"/>
        </w:rPr>
        <w:t>бакалавриата</w:t>
      </w:r>
      <w:proofErr w:type="spellEnd"/>
      <w:r w:rsidRPr="004E49DE">
        <w:rPr>
          <w:sz w:val="28"/>
          <w:szCs w:val="28"/>
          <w:lang w:val="ru-RU"/>
        </w:rPr>
        <w:t xml:space="preserve"> по направлению 38.03.02 Менеджмент, направленность «</w:t>
      </w:r>
      <w:r w:rsidR="004E49DE">
        <w:rPr>
          <w:sz w:val="28"/>
          <w:szCs w:val="28"/>
          <w:lang w:val="ru-RU"/>
        </w:rPr>
        <w:t>М</w:t>
      </w:r>
      <w:r w:rsidRPr="004E49DE">
        <w:rPr>
          <w:sz w:val="28"/>
          <w:szCs w:val="28"/>
          <w:lang w:val="ru-RU"/>
        </w:rPr>
        <w:t>енеджмент» и поддержанных концепцией дальнейшего развития РГГУ на рынке образовательных услуг;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>синхронность, предполагающую внесение соответствующих корректив в подготовку и организацию обучения с учетом требований его адаптивности современной российской и зарубежной управленческой практике;</w:t>
      </w:r>
    </w:p>
    <w:p w:rsidR="003A12B9" w:rsidRPr="004E49DE" w:rsidRDefault="003A12B9" w:rsidP="004E49DE">
      <w:pPr>
        <w:pStyle w:val="a3"/>
        <w:widowControl/>
        <w:numPr>
          <w:ilvl w:val="0"/>
          <w:numId w:val="2"/>
        </w:numPr>
        <w:tabs>
          <w:tab w:val="clear" w:pos="1440"/>
          <w:tab w:val="num" w:pos="0"/>
          <w:tab w:val="left" w:pos="1026"/>
        </w:tabs>
        <w:spacing w:after="0" w:line="276" w:lineRule="auto"/>
        <w:ind w:left="0" w:firstLine="684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lastRenderedPageBreak/>
        <w:t xml:space="preserve">непрерывность, характеризующуюся тем, что система образования должна обеспечивать последовательное и систематическое получение человеком знаний в течение всей жизни, а также преемственность других уровней и ступеней его образования в прошлом, настоящем и будущем. В РГГУ в этой связи предоставляется возможность продолжения обучения в магистратуре, а в последующем – в аспирантуре и докторантуре. </w:t>
      </w:r>
    </w:p>
    <w:p w:rsidR="003A12B9" w:rsidRPr="004E49DE" w:rsidRDefault="003A12B9" w:rsidP="004E49D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E49DE">
        <w:rPr>
          <w:sz w:val="28"/>
          <w:szCs w:val="28"/>
          <w:lang w:val="ru-RU"/>
        </w:rPr>
        <w:t xml:space="preserve">Именно указанные выше особенности и подходы составляют основу учебного плана программы </w:t>
      </w:r>
      <w:proofErr w:type="spellStart"/>
      <w:r w:rsidRPr="004E49DE">
        <w:rPr>
          <w:sz w:val="28"/>
          <w:szCs w:val="28"/>
          <w:lang w:val="ru-RU"/>
        </w:rPr>
        <w:t>бакалавриата</w:t>
      </w:r>
      <w:proofErr w:type="spellEnd"/>
      <w:r w:rsidRPr="004E49DE">
        <w:rPr>
          <w:sz w:val="28"/>
          <w:szCs w:val="28"/>
          <w:lang w:val="ru-RU"/>
        </w:rPr>
        <w:t xml:space="preserve"> РГГУ по направлению 38.03.02 Менеджмент, направленность «</w:t>
      </w:r>
      <w:r w:rsidR="004E49DE">
        <w:rPr>
          <w:sz w:val="28"/>
          <w:szCs w:val="28"/>
          <w:lang w:val="ru-RU"/>
        </w:rPr>
        <w:t>М</w:t>
      </w:r>
      <w:r w:rsidRPr="004E49DE">
        <w:rPr>
          <w:sz w:val="28"/>
          <w:szCs w:val="28"/>
          <w:lang w:val="ru-RU"/>
        </w:rPr>
        <w:t>енеджмент» и его методического обеспечения, выгодно отличают подготовку бакалавров менеджмента классического университетского уровня от традиционного образования в других высших учебных заведениях, коммерческих центрах и бизнес-школах страны.</w:t>
      </w:r>
    </w:p>
    <w:p w:rsidR="00241754" w:rsidRPr="004E49DE" w:rsidRDefault="00241754" w:rsidP="004E49DE">
      <w:pPr>
        <w:spacing w:line="276" w:lineRule="auto"/>
        <w:rPr>
          <w:sz w:val="28"/>
          <w:szCs w:val="28"/>
          <w:lang w:val="ru-RU"/>
        </w:rPr>
      </w:pPr>
    </w:p>
    <w:sectPr w:rsidR="00241754" w:rsidRPr="004E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AAE"/>
    <w:multiLevelType w:val="hybridMultilevel"/>
    <w:tmpl w:val="CF904608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5E69"/>
    <w:multiLevelType w:val="hybridMultilevel"/>
    <w:tmpl w:val="5C909946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C4"/>
    <w:rsid w:val="00241754"/>
    <w:rsid w:val="003A12B9"/>
    <w:rsid w:val="004E49DE"/>
    <w:rsid w:val="00C324C4"/>
    <w:rsid w:val="00E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7B27"/>
  <w15:chartTrackingRefBased/>
  <w15:docId w15:val="{61C2BB2A-86FF-4908-A1CD-E7F06071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12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12B9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6441</Characters>
  <Application>Microsoft Office Word</Application>
  <DocSecurity>0</DocSecurity>
  <Lines>53</Lines>
  <Paragraphs>15</Paragraphs>
  <ScaleCrop>false</ScaleCrop>
  <Company>diakov.net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Зайцева</dc:creator>
  <cp:keywords/>
  <dc:description/>
  <cp:lastModifiedBy>Ангелина Зайцева</cp:lastModifiedBy>
  <cp:revision>4</cp:revision>
  <dcterms:created xsi:type="dcterms:W3CDTF">2021-11-22T15:30:00Z</dcterms:created>
  <dcterms:modified xsi:type="dcterms:W3CDTF">2021-11-22T15:45:00Z</dcterms:modified>
</cp:coreProperties>
</file>