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FB" w:rsidRPr="00681D20" w:rsidRDefault="002554FB" w:rsidP="00681D20">
      <w:pPr>
        <w:pStyle w:val="4"/>
        <w:shd w:val="clear" w:color="auto" w:fill="FFFFFF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r w:rsidRPr="00681D20">
        <w:rPr>
          <w:sz w:val="28"/>
          <w:szCs w:val="28"/>
        </w:rPr>
        <w:t xml:space="preserve">Примерная тематика выпускных квалификационных работ по направлению подготовки </w:t>
      </w:r>
      <w:r w:rsidR="00881E69" w:rsidRPr="00681D20">
        <w:rPr>
          <w:sz w:val="28"/>
          <w:szCs w:val="28"/>
        </w:rPr>
        <w:t>42.03.02</w:t>
      </w:r>
      <w:r w:rsidRPr="00681D20">
        <w:rPr>
          <w:sz w:val="28"/>
          <w:szCs w:val="28"/>
        </w:rPr>
        <w:t xml:space="preserve"> «Журналистика»</w:t>
      </w:r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(на примере программы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 xml:space="preserve">Жанровые особенности </w:t>
      </w:r>
      <w:proofErr w:type="spellStart"/>
      <w:r w:rsidRPr="00681D20">
        <w:rPr>
          <w:sz w:val="28"/>
          <w:szCs w:val="28"/>
        </w:rPr>
        <w:t>кинорецензии</w:t>
      </w:r>
      <w:proofErr w:type="spellEnd"/>
      <w:r w:rsidRPr="00681D20">
        <w:rPr>
          <w:sz w:val="28"/>
          <w:szCs w:val="28"/>
        </w:rPr>
        <w:t xml:space="preserve"> в интернет-изданиях (на примере интернет-издания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о кинематографе (на примере передачи "Кинопанорама")</w:t>
      </w:r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Взаимодействие вербальной и визуальной информации в телевизионном интервью-портрете ( на примере программы</w:t>
      </w:r>
      <w:proofErr w:type="gramStart"/>
      <w:r w:rsidRPr="00681D20">
        <w:rPr>
          <w:sz w:val="28"/>
          <w:szCs w:val="28"/>
        </w:rPr>
        <w:t>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Сравнительный анализ контента современных российских корпоративных изданий (на примере конкретного издания</w:t>
      </w:r>
      <w:proofErr w:type="gramStart"/>
      <w:r w:rsidRPr="00681D20">
        <w:rPr>
          <w:sz w:val="28"/>
          <w:szCs w:val="28"/>
        </w:rPr>
        <w:t>........)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освещения социальной проблематики в информационных программах на государственных и негосударственных телеканалах (на материале программ “Сегодня” НТВ, “Время” Первый канал, “Вести” Россия-1)</w:t>
      </w:r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Представление семейных ценностей в телепрограммах "Первого канала" (на примере передач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Конвергенция печатных СМИ (на примере общественно-политических изданий</w:t>
      </w:r>
      <w:proofErr w:type="gramStart"/>
      <w:r w:rsidRPr="00681D20">
        <w:rPr>
          <w:sz w:val="28"/>
          <w:szCs w:val="28"/>
        </w:rPr>
        <w:t>........).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Жанровые особенности интервью-портрета в российской журнальной периодике (на примере публикаций журналов</w:t>
      </w:r>
      <w:proofErr w:type="gramStart"/>
      <w:r w:rsidRPr="00681D20">
        <w:rPr>
          <w:sz w:val="28"/>
          <w:szCs w:val="28"/>
        </w:rPr>
        <w:t>.........).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СМИ как инструмент формирования межнациональной толерантности (на примере</w:t>
      </w:r>
      <w:proofErr w:type="gramStart"/>
      <w:r w:rsidRPr="00681D20">
        <w:rPr>
          <w:sz w:val="28"/>
          <w:szCs w:val="28"/>
        </w:rPr>
        <w:t>.........)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 газет и журналов</w:t>
      </w:r>
      <w:proofErr w:type="gramStart"/>
      <w:r w:rsidRPr="00681D20">
        <w:rPr>
          <w:sz w:val="28"/>
          <w:szCs w:val="28"/>
        </w:rPr>
        <w:t>.........)</w:t>
      </w:r>
      <w:proofErr w:type="gramEnd"/>
    </w:p>
    <w:p w:rsidR="002554FB" w:rsidRPr="00681D20" w:rsidRDefault="002554FB" w:rsidP="0068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proofErr w:type="gramStart"/>
      <w:r w:rsidRPr="00681D20">
        <w:rPr>
          <w:sz w:val="28"/>
          <w:szCs w:val="28"/>
        </w:rPr>
        <w:t>Проблемы соблюдения этических норм в социальных ток-шоу (на примере конкретных программ.........)</w:t>
      </w:r>
      <w:proofErr w:type="gramEnd"/>
    </w:p>
    <w:p w:rsidR="007B44EB" w:rsidRPr="00681D20" w:rsidRDefault="007B44EB" w:rsidP="00681D20">
      <w:pPr>
        <w:jc w:val="both"/>
        <w:rPr>
          <w:sz w:val="28"/>
          <w:szCs w:val="28"/>
        </w:rPr>
      </w:pPr>
      <w:bookmarkStart w:id="0" w:name="_GoBack"/>
      <w:bookmarkEnd w:id="0"/>
    </w:p>
    <w:sectPr w:rsidR="007B44EB" w:rsidRPr="00681D20" w:rsidSect="002869F7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B3A"/>
    <w:multiLevelType w:val="multilevel"/>
    <w:tmpl w:val="723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54FB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81D20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1E6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554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554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по направлению подготовки 031300 «Журналистика»</vt:lpstr>
    </vt:vector>
  </TitlesOfParts>
  <Company>RGGU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по направлению подготовки 031300 «Журналистика»</dc:title>
  <dc:creator>RGGU</dc:creator>
  <cp:lastModifiedBy>Наталья Константиновна Березина</cp:lastModifiedBy>
  <cp:revision>2</cp:revision>
  <dcterms:created xsi:type="dcterms:W3CDTF">2019-03-22T07:32:00Z</dcterms:created>
  <dcterms:modified xsi:type="dcterms:W3CDTF">2019-03-22T07:32:00Z</dcterms:modified>
</cp:coreProperties>
</file>